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粗黑宋简体" w:hAnsi="方正粗黑宋简体" w:eastAsia="方正粗黑宋简体" w:cs="方正粗黑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绩溪县事业单位公开招聘工作人员</w:t>
      </w:r>
      <w:r>
        <w:rPr>
          <w:rFonts w:hint="eastAsia" w:ascii="方正小标宋简体" w:hAnsi="方正小标宋简体" w:eastAsia="方正小标宋简体" w:cs="方正小标宋简体"/>
          <w:sz w:val="44"/>
          <w:szCs w:val="44"/>
        </w:rPr>
        <w:t>专业测试新冠肺炎疫情防控告知暨承诺书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年绩溪县事业单位公开招聘工作人员专业测试将于</w:t>
      </w:r>
      <w:r>
        <w:rPr>
          <w:rFonts w:hint="eastAsia" w:ascii="仿宋_GB2312" w:hAnsi="仿宋_GB2312" w:eastAsia="仿宋_GB2312" w:cs="仿宋_GB2312"/>
          <w:sz w:val="32"/>
          <w:szCs w:val="32"/>
          <w:lang w:val="en-US" w:eastAsia="zh-CN"/>
        </w:rPr>
        <w:t>8月21</w:t>
      </w:r>
      <w:r>
        <w:rPr>
          <w:rFonts w:hint="eastAsia" w:ascii="仿宋_GB2312" w:hAnsi="仿宋_GB2312" w:eastAsia="仿宋_GB2312" w:cs="仿宋_GB2312"/>
          <w:sz w:val="32"/>
          <w:szCs w:val="32"/>
        </w:rPr>
        <w:t>日进行。为切实保障广大报考者的生命安全和身体健康，确保本次</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安全有序进行，现将</w:t>
      </w:r>
      <w:r>
        <w:rPr>
          <w:rFonts w:hint="eastAsia" w:ascii="仿宋_GB2312" w:hAnsi="仿宋_GB2312" w:eastAsia="仿宋_GB2312" w:cs="仿宋_GB2312"/>
          <w:sz w:val="32"/>
          <w:szCs w:val="32"/>
          <w:lang w:eastAsia="zh-CN"/>
        </w:rPr>
        <w:t>专业测试</w:t>
      </w:r>
      <w:r>
        <w:rPr>
          <w:rFonts w:hint="eastAsia" w:ascii="仿宋_GB2312" w:hAnsi="仿宋_GB2312" w:eastAsia="仿宋_GB2312" w:cs="仿宋_GB2312"/>
          <w:sz w:val="32"/>
          <w:szCs w:val="32"/>
        </w:rPr>
        <w:t>期间疫情防控相关事项告知如下：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一.请提前申领“安康码”，“通信大数据行程卡”，考前7天起：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1.持续关注两码状态并保持“安康码”绿码，非绿码人员需通过健康打卡、个人申诉、核酸检测等方式尽快转为绿码。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2.每日进行体温和健康状况监测，如出现发热、咳嗽、乏力、鼻塞、流涕、咽痛、腹泻等症状，要及时就医。 </w:t>
      </w:r>
    </w:p>
    <w:p>
      <w:pPr>
        <w:pStyle w:val="2"/>
        <w:widowControl/>
        <w:shd w:val="clear" w:color="auto" w:fill="FFFFFF"/>
        <w:spacing w:before="0" w:beforeAutospacing="0" w:after="0" w:afterAutospacing="0" w:line="21" w:lineRule="atLeast"/>
        <w:ind w:firstLine="643" w:firstLineChars="200"/>
        <w:rPr>
          <w:rFonts w:ascii="仿宋_GB2312" w:hAnsi="仿宋_GB2312" w:eastAsia="仿宋_GB2312" w:cs="仿宋_GB2312"/>
          <w:kern w:val="2"/>
          <w:sz w:val="32"/>
          <w:szCs w:val="32"/>
          <w:lang w:bidi="ar"/>
        </w:rPr>
      </w:pPr>
      <w:r>
        <w:rPr>
          <w:rFonts w:ascii="仿宋_GB2312" w:hAnsi="仿宋_GB2312" w:eastAsia="仿宋_GB2312" w:cs="仿宋_GB2312"/>
          <w:sz w:val="32"/>
          <w:szCs w:val="32"/>
        </w:rPr>
        <w:t>二.</w:t>
      </w:r>
      <w:r>
        <w:rPr>
          <w:rFonts w:ascii="仿宋_GB2312" w:hAnsi="仿宋_GB2312" w:eastAsia="仿宋_GB2312" w:cs="仿宋_GB2312"/>
          <w:b w:val="0"/>
          <w:bCs w:val="0"/>
          <w:kern w:val="2"/>
          <w:sz w:val="32"/>
          <w:szCs w:val="32"/>
        </w:rPr>
        <w:t>宣城市外考生应尽早来（返）宣，以免出现无法如期参加考试的情况。</w:t>
      </w:r>
      <w:r>
        <w:rPr>
          <w:rFonts w:ascii="仿宋_GB2312" w:hAnsi="仿宋_GB2312" w:eastAsia="仿宋_GB2312" w:cs="仿宋_GB2312"/>
          <w:sz w:val="32"/>
          <w:szCs w:val="32"/>
        </w:rPr>
        <w:t>同时应按照</w:t>
      </w:r>
      <w:r>
        <w:rPr>
          <w:rFonts w:ascii="仿宋_GB2312" w:hAnsi="仿宋_GB2312" w:eastAsia="仿宋_GB2312" w:cs="仿宋_GB2312"/>
          <w:kern w:val="2"/>
          <w:sz w:val="32"/>
          <w:szCs w:val="32"/>
          <w:lang w:bidi="ar"/>
        </w:rPr>
        <w:t>同时应按照属地疫情防控有关规定，接受相应健康管理和核酸检测。</w:t>
      </w:r>
    </w:p>
    <w:p>
      <w:pPr>
        <w:pStyle w:val="2"/>
        <w:widowControl/>
        <w:shd w:val="clear" w:color="auto" w:fill="FFFFFF"/>
        <w:spacing w:before="0" w:beforeAutospacing="0" w:after="0" w:afterAutospacing="0" w:line="21" w:lineRule="atLeast"/>
        <w:ind w:firstLine="640" w:firstLineChars="200"/>
        <w:rPr>
          <w:rFonts w:ascii="仿宋_GB2312" w:hAnsi="仿宋_GB2312" w:eastAsia="仿宋_GB2312" w:cs="仿宋_GB2312"/>
          <w:b w:val="0"/>
          <w:bCs w:val="0"/>
          <w:kern w:val="2"/>
          <w:sz w:val="32"/>
          <w:szCs w:val="32"/>
        </w:rPr>
      </w:pPr>
      <w:r>
        <w:rPr>
          <w:rFonts w:ascii="仿宋_GB2312" w:hAnsi="仿宋_GB2312" w:eastAsia="仿宋_GB2312" w:cs="仿宋_GB2312"/>
          <w:b w:val="0"/>
          <w:bCs w:val="0"/>
          <w:kern w:val="2"/>
          <w:sz w:val="32"/>
          <w:szCs w:val="32"/>
        </w:rPr>
        <w:t xml:space="preserve">三.考生须提前规划好赴考出行时间和路线，做好个人安全防护，乘坐公共交通工具时全程佩戴医用口罩（一次性使用医用口罩或医用外科口罩），与他人保持合理间距，做到及时洗手和消毒。在外就餐、住宿的考生，务必选择卫生条件符合疫情防控要求的就餐、住宿场所，确保饮食和住宿安全。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专业测试当天考生</w:t>
      </w:r>
      <w:r>
        <w:rPr>
          <w:rFonts w:hint="eastAsia" w:ascii="仿宋_GB2312" w:hAnsi="仿宋_GB2312" w:eastAsia="仿宋_GB2312" w:cs="仿宋_GB2312"/>
          <w:b/>
          <w:bCs/>
          <w:sz w:val="32"/>
          <w:szCs w:val="32"/>
          <w:lang w:val="en-US" w:eastAsia="zh-CN"/>
        </w:rPr>
        <w:t>应按时</w:t>
      </w:r>
      <w:r>
        <w:rPr>
          <w:rFonts w:hint="eastAsia" w:ascii="仿宋_GB2312" w:hAnsi="仿宋_GB2312" w:eastAsia="仿宋_GB2312" w:cs="仿宋_GB2312"/>
          <w:b/>
          <w:bCs/>
          <w:sz w:val="32"/>
          <w:szCs w:val="32"/>
        </w:rPr>
        <w:t>到达考点，主动出示“安康码”“通信大数据行程卡”、专业测试通知书、</w:t>
      </w:r>
      <w:r>
        <w:rPr>
          <w:rFonts w:hint="eastAsia" w:ascii="仿宋_GB2312" w:hAnsi="仿宋_GB2312" w:eastAsia="仿宋_GB2312" w:cs="仿宋_GB2312"/>
          <w:b/>
          <w:bCs/>
          <w:sz w:val="32"/>
          <w:szCs w:val="32"/>
          <w:lang w:val="en-US" w:eastAsia="zh-CN"/>
        </w:rPr>
        <w:t>笔试准考证、</w:t>
      </w:r>
      <w:r>
        <w:rPr>
          <w:rFonts w:hint="eastAsia" w:ascii="仿宋_GB2312" w:hAnsi="仿宋_GB2312" w:eastAsia="仿宋_GB2312" w:cs="仿宋_GB2312"/>
          <w:b/>
          <w:bCs/>
          <w:sz w:val="32"/>
          <w:szCs w:val="32"/>
        </w:rPr>
        <w:t>有效身份证</w:t>
      </w:r>
      <w:r>
        <w:rPr>
          <w:rFonts w:hint="eastAsia" w:ascii="仿宋_GB2312" w:hAnsi="仿宋_GB2312" w:eastAsia="仿宋_GB2312" w:cs="仿宋_GB2312"/>
          <w:b/>
          <w:bCs/>
          <w:sz w:val="32"/>
          <w:szCs w:val="32"/>
          <w:lang w:val="en-US" w:eastAsia="zh-CN"/>
        </w:rPr>
        <w:t>原</w:t>
      </w:r>
      <w:r>
        <w:rPr>
          <w:rFonts w:hint="eastAsia" w:ascii="仿宋_GB2312" w:hAnsi="仿宋_GB2312" w:eastAsia="仿宋_GB2312" w:cs="仿宋_GB2312"/>
          <w:b/>
          <w:bCs/>
          <w:sz w:val="32"/>
          <w:szCs w:val="32"/>
        </w:rPr>
        <w:t>件、核酸检测证明，经查验后有序进入考点。</w:t>
      </w:r>
      <w:r>
        <w:rPr>
          <w:rFonts w:hint="eastAsia" w:ascii="仿宋_GB2312" w:hAnsi="仿宋_GB2312" w:eastAsia="仿宋_GB2312" w:cs="仿宋_GB2312"/>
          <w:sz w:val="32"/>
          <w:szCs w:val="32"/>
        </w:rPr>
        <w:t xml:space="preserve">考生需自备医用口罩（一次性使用医用口罩或医用外科口罩）并正确佩戴，除身份识别验证环节外，进出考点考场以及考试期间均应全程佩戴口罩，并始终保持1米以上安全距离，口罩弄湿或弄脏后，需要及时更换。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
          <w:bCs/>
          <w:sz w:val="32"/>
          <w:szCs w:val="32"/>
        </w:rPr>
        <w:t>所有考生需提供考试前48小时内（采样时间为8月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7点以后）核酸检测阴性证明（纸质或电子版）方可参考；如7天内有高风险地区旅居史的考生，到绩后实施“7天集中隔离医学观察措施”，期间1、2、3、5、7天各开展一次核酸检测；7天内有中风险地区旅居史的考生，到绩后需实施“7天居家隔离医学观察措施”（如不具备居家隔离医学观察条件的，采取集中隔离医学观察），期间第1、4、7各开展一次核酸检测；7天内有低风险地区（中高风险所在县（市、区、旗）的其他地区）或有本土疫情且未调中高风险的县（市、区）旅居史人员，需离开上述地区3天内完成2次核酸检测（采样时间间隔需超过24小时）。有上述情形之一的考生需完成隔离医学观察、3天2检，经考点疫防人员查验相关证明，排除风险后方可参加考试。考生如因疫情管控原因专业测试当天无法到达考点的，视为主动放弃考试资格</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b/>
          <w:bCs/>
          <w:sz w:val="32"/>
          <w:szCs w:val="32"/>
        </w:rPr>
        <w:t xml:space="preserve">不能提供考试前48小时内核酸检测阴性证明的人员，健康码“红码”“黄码”，或考试当天出现发热、咳嗽等身体异常症状风险未排除的人员，以及根据属地防疫管控政策等，不宜参加专业测试的其他人员，不予进入考点。 </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七.请自觉遵守相关防疫要求和属地人员管控政策，自觉配合扫码、测温、排查等工作，考试期间有身体不适症状的人员要立即向工作人员报告并服从工作人员的管理。</w:t>
      </w:r>
      <w:r>
        <w:rPr>
          <w:rFonts w:hint="eastAsia" w:ascii="仿宋_GB2312" w:hAnsi="仿宋_GB2312" w:eastAsia="仿宋_GB2312" w:cs="仿宋_GB2312"/>
          <w:b/>
          <w:bCs/>
          <w:sz w:val="32"/>
          <w:szCs w:val="32"/>
        </w:rPr>
        <w:t xml:space="preserve">专业测试期间出现身体不适症状，需接受健康评估、转移考试或就医的，考试时间不予补充。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八．凡隐瞒或谎报旅居史、接触史、健康状况等疫情防控重点信息，不配合工作人员进行防疫检测、询问等造成不良后果的，终止其专业测试并依法追究法律责任。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九.如专业测试前出现新的疫情变化，将及时发布补充公告，明确疫情防控要求。</w:t>
      </w:r>
      <w:r>
        <w:rPr>
          <w:rFonts w:hint="eastAsia" w:ascii="仿宋_GB2312" w:hAnsi="仿宋_GB2312" w:eastAsia="仿宋_GB2312" w:cs="仿宋_GB2312"/>
          <w:b/>
          <w:bCs/>
          <w:sz w:val="32"/>
          <w:szCs w:val="32"/>
        </w:rPr>
        <w:t>另外，我县疫情防控指挥部对属地考试疫情防控工作有特殊要求的</w:t>
      </w:r>
      <w:r>
        <w:rPr>
          <w:rFonts w:hint="eastAsia" w:ascii="仿宋_GB2312" w:hAnsi="仿宋_GB2312" w:eastAsia="仿宋_GB2312" w:cs="仿宋_GB2312"/>
          <w:b/>
          <w:bCs/>
          <w:sz w:val="32"/>
          <w:szCs w:val="32"/>
          <w:u w:val="none"/>
        </w:rPr>
        <w:t>，以我县</w:t>
      </w:r>
      <w:r>
        <w:rPr>
          <w:rFonts w:hint="eastAsia" w:ascii="仿宋_GB2312" w:hAnsi="仿宋_GB2312" w:eastAsia="仿宋_GB2312" w:cs="仿宋_GB2312"/>
          <w:b/>
          <w:bCs/>
          <w:sz w:val="32"/>
          <w:szCs w:val="32"/>
          <w:u w:val="none"/>
          <w:lang w:eastAsia="zh-CN"/>
        </w:rPr>
        <w:t>人社</w:t>
      </w:r>
      <w:r>
        <w:rPr>
          <w:rFonts w:hint="eastAsia" w:ascii="仿宋_GB2312" w:hAnsi="仿宋_GB2312" w:eastAsia="仿宋_GB2312" w:cs="仿宋_GB2312"/>
          <w:b/>
          <w:bCs/>
          <w:sz w:val="32"/>
          <w:szCs w:val="32"/>
          <w:u w:val="none"/>
        </w:rPr>
        <w:t>部门发布的</w:t>
      </w:r>
      <w:r>
        <w:rPr>
          <w:rFonts w:hint="eastAsia" w:ascii="仿宋_GB2312" w:hAnsi="仿宋_GB2312" w:eastAsia="仿宋_GB2312" w:cs="仿宋_GB2312"/>
          <w:b/>
          <w:bCs/>
          <w:sz w:val="32"/>
          <w:szCs w:val="32"/>
        </w:rPr>
        <w:t>疫情防控公告为准，请广大考生密切关注。</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十.考生应仔细阅读《202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绩溪县事业单位公开招聘工作人员</w:t>
      </w:r>
      <w:r>
        <w:rPr>
          <w:rFonts w:hint="eastAsia" w:ascii="仿宋_GB2312" w:hAnsi="仿宋_GB2312" w:eastAsia="仿宋_GB2312" w:cs="仿宋_GB2312"/>
          <w:sz w:val="32"/>
          <w:szCs w:val="32"/>
        </w:rPr>
        <w:t>专业测试新冠肺炎疫情防控告知暨承诺书》，凡是来参加考试考生即视为认同并</w:t>
      </w:r>
      <w:r>
        <w:rPr>
          <w:rFonts w:hint="eastAsia" w:ascii="仿宋_GB2312" w:hAnsi="仿宋_GB2312" w:eastAsia="仿宋_GB2312" w:cs="仿宋_GB2312"/>
          <w:sz w:val="32"/>
          <w:szCs w:val="32"/>
          <w:lang w:val="en-US" w:eastAsia="zh-CN"/>
        </w:rPr>
        <w:t>承诺</w:t>
      </w:r>
      <w:r>
        <w:rPr>
          <w:rFonts w:hint="eastAsia" w:ascii="仿宋_GB2312" w:hAnsi="仿宋_GB2312" w:eastAsia="仿宋_GB2312" w:cs="仿宋_GB2312"/>
          <w:sz w:val="32"/>
          <w:szCs w:val="32"/>
        </w:rPr>
        <w:t>遵守疫情防控</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绩溪县考务工作咨询电话：0563-81</w:t>
      </w:r>
      <w:r>
        <w:rPr>
          <w:rFonts w:hint="eastAsia" w:ascii="仿宋_GB2312" w:hAnsi="仿宋_GB2312" w:eastAsia="仿宋_GB2312" w:cs="仿宋_GB2312"/>
          <w:sz w:val="32"/>
          <w:szCs w:val="32"/>
          <w:lang w:val="en-US" w:eastAsia="zh-CN"/>
        </w:rPr>
        <w:t>58075</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绩溪县疫情防控政策咨询电话：0563-8162402</w:t>
      </w:r>
      <w:bookmarkStart w:id="0" w:name="_GoBack"/>
      <w:bookmarkEnd w:id="0"/>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p>
    <w:p>
      <w:pPr>
        <w:widowControl/>
        <w:shd w:val="clear" w:color="auto" w:fill="FFFFFF"/>
        <w:snapToGrid w:val="0"/>
        <w:spacing w:line="560" w:lineRule="exact"/>
        <w:ind w:firstLine="42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eastAsia="zh-CN" w:bidi="ar"/>
        </w:rPr>
        <w:t>绩溪县事业单位公开招聘领导小组办公室</w:t>
      </w:r>
    </w:p>
    <w:p>
      <w:pPr>
        <w:spacing w:line="560" w:lineRule="exact"/>
        <w:ind w:firstLine="640" w:firstLineChars="200"/>
        <w:jc w:val="center"/>
        <w:rPr>
          <w:rFonts w:hint="eastAsia" w:ascii="方正粗黑宋简体" w:hAnsi="方正粗黑宋简体" w:eastAsia="方正粗黑宋简体" w:cs="方正粗黑宋简体"/>
          <w:sz w:val="24"/>
          <w:szCs w:val="24"/>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24"/>
          <w:szCs w:val="24"/>
        </w:rPr>
        <w:t>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OTEwZjIxZDdhMmUyODRkMmYzYTZlMGVhNzdkN2MifQ=="/>
  </w:docVars>
  <w:rsids>
    <w:rsidRoot w:val="4DC66CFE"/>
    <w:rsid w:val="0A5105EB"/>
    <w:rsid w:val="1489416F"/>
    <w:rsid w:val="1ECC6B45"/>
    <w:rsid w:val="20C33F6D"/>
    <w:rsid w:val="220B5F31"/>
    <w:rsid w:val="2BA8176E"/>
    <w:rsid w:val="3A107379"/>
    <w:rsid w:val="3E3A61DB"/>
    <w:rsid w:val="3F3254C9"/>
    <w:rsid w:val="476E6091"/>
    <w:rsid w:val="4B4A5988"/>
    <w:rsid w:val="4DC66CFE"/>
    <w:rsid w:val="51D06028"/>
    <w:rsid w:val="530B4189"/>
    <w:rsid w:val="58454986"/>
    <w:rsid w:val="65AC6234"/>
    <w:rsid w:val="69063E79"/>
    <w:rsid w:val="749E17FD"/>
    <w:rsid w:val="766E7C2D"/>
    <w:rsid w:val="77941068"/>
    <w:rsid w:val="796E1B05"/>
    <w:rsid w:val="7D720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1503</Words>
  <Characters>1549</Characters>
  <Lines>0</Lines>
  <Paragraphs>0</Paragraphs>
  <TotalTime>5</TotalTime>
  <ScaleCrop>false</ScaleCrop>
  <LinksUpToDate>false</LinksUpToDate>
  <CharactersWithSpaces>1574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2021-07-16T04:58:00Z</dcterms:created>
  <dc:creator>西游ｇ</dc:creator>
  <cp:lastModifiedBy>西游ｇ</cp:lastModifiedBy>
  <cp:lastPrinted>2022-08-10T02:04:00Z</cp:lastPrinted>
  <dcterms:modified xsi:type="dcterms:W3CDTF">2022-08-10T02:23:27Z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A75B1F181D0945E8806DC532C430A2B7</vt:lpwstr>
  </property>
  <property fmtid="{D5CDD505-2E9C-101B-9397-08002B2CF9AE}" pid="4" name="KSOSaveFontToCloudKey">
    <vt:lpwstr>194648597_btnclosed</vt:lpwstr>
  </property>
</Properties>
</file>