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jc w:val="both"/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sz w:val="32"/>
        </w:rPr>
        <w:t>附件1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：</w:t>
      </w:r>
    </w:p>
    <w:tbl>
      <w:tblPr>
        <w:tblStyle w:val="8"/>
        <w:tblW w:w="108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76"/>
        <w:gridCol w:w="585"/>
        <w:gridCol w:w="693"/>
        <w:gridCol w:w="2940"/>
        <w:gridCol w:w="1425"/>
        <w:gridCol w:w="945"/>
        <w:gridCol w:w="696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肥西县人民医院2022年校园招聘应届毕业生岗位表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岗位定向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100201 (学）   105101（专）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内科学（消化方向）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硕士研 究生、 硕士   学位（第一学历全日制本科）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 及以下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年龄限制：1992年1月1日以后 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20220102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内科学（肾脏方向）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20220103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内科学（内分泌方向）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20220104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内科学（传染病、呼吸方向）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感染科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105104（专）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100218 (学）   105107（专）   105108（专）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20220106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重症医学、 急诊医学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100212（学）    105116（专）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20220107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100213（学）   105117（专）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20220108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100505（诊断）  100506（内科）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20220109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中医诊断学 、中医内科学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100210（学）   100511（专）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20220110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外科学（整形外科方向）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整形外科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20220111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外科学（神经外科方向）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20220112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外科学（泌尿外科方向）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100700（学）   105500（专）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20220113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100208（学）   105120（专）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20220114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100202TK、100201K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麻醉学、临床医学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本科、 学士   学位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25周岁 及以下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年龄限制：1997年1月1日以后 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100201K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20220116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100204TK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20220117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眼视光医学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20220118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康复科（技术岗）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100201K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20220119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100301K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20220120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100201K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20220121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20220122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护理学（男）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20220123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护理学（女）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101001、100201K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20220124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 、临床医学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病理科（技术岗）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100203TK、100201K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20220125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医学影像学、 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100203TK、100201K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20220126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医学影像学、 临床医学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影像中心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20220127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20220128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输血模块及相关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20220129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20220130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公共事业管理（卫生管理方向）、信息管理与信息系统（医学院校生）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病案室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100401K、120401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20220131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预防医学、公共事业管理（卫生管理方向）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防保科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20220132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设备科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120102、080701、080902、080901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20220133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信息管理与信息系统、电子信息工程、软件工程、计算机科学与技术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jc w:val="both"/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</w:pP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jc w:val="both"/>
        <w:rPr>
          <w:rFonts w:hint="eastAsia" w:ascii="仿宋_GB2312" w:hAnsi="Times New Roman" w:eastAsia="仿宋_GB2312" w:cs="Times New Roman"/>
          <w:b/>
          <w:bCs/>
          <w:color w:val="000000"/>
          <w:sz w:val="32"/>
          <w:lang w:eastAsia="zh-CN"/>
        </w:rPr>
      </w:pPr>
    </w:p>
    <w:p>
      <w:pPr>
        <w:ind w:firstLine="313" w:firstLineChars="98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ind w:firstLine="313" w:firstLineChars="98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ind w:firstLine="313" w:firstLineChars="98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ind w:firstLine="313" w:firstLineChars="98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ind w:firstLine="313" w:firstLineChars="98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ind w:firstLine="313" w:firstLineChars="98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ind w:firstLine="313" w:firstLineChars="98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ind w:firstLine="313" w:firstLineChars="98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ind w:firstLine="313" w:firstLineChars="98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ind w:firstLine="313" w:firstLineChars="98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ind w:firstLine="313" w:firstLineChars="98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ind w:firstLine="313" w:firstLineChars="98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附件2：</w:t>
      </w:r>
    </w:p>
    <w:p>
      <w:pPr>
        <w:ind w:firstLine="313" w:firstLineChars="98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</w:rPr>
        <w:t>肥西县</w:t>
      </w: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  <w:lang w:eastAsia="zh-CN"/>
        </w:rPr>
        <w:t>公立县级医院</w:t>
      </w: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</w:rPr>
        <w:t>2022年度校园招聘报名表</w:t>
      </w:r>
    </w:p>
    <w:p>
      <w:pPr>
        <w:pStyle w:val="2"/>
        <w:ind w:left="0" w:leftChars="0" w:firstLine="0" w:firstLineChars="0"/>
        <w:rPr>
          <w:rFonts w:hint="eastAsia"/>
        </w:rPr>
      </w:pPr>
      <w:r>
        <w:t xml:space="preserve"> </w:t>
      </w:r>
    </w:p>
    <w:p>
      <w:pPr>
        <w:widowControl/>
        <w:shd w:val="clear" w:color="auto" w:fill="FFFFFF"/>
        <w:spacing w:line="520" w:lineRule="exact"/>
        <w:ind w:left="-750" w:leftChars="-357" w:firstLine="961" w:firstLineChars="399"/>
        <w:rPr>
          <w:rFonts w:ascii="方正小标宋简体"/>
          <w:b/>
          <w:spacing w:val="-20"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24"/>
          <w:szCs w:val="24"/>
        </w:rPr>
        <w:t>报考岗位：</w:t>
      </w:r>
      <w:r>
        <w:rPr>
          <w:rFonts w:hint="eastAsia" w:ascii="宋体" w:hAnsi="宋体"/>
          <w:b/>
          <w:kern w:val="0"/>
          <w:sz w:val="24"/>
          <w:szCs w:val="24"/>
          <w:u w:val="thick"/>
        </w:rPr>
        <w:t xml:space="preserve">              </w:t>
      </w:r>
      <w:r>
        <w:rPr>
          <w:rFonts w:hint="eastAsia" w:ascii="宋体" w:hAnsi="宋体"/>
          <w:b/>
          <w:kern w:val="0"/>
          <w:sz w:val="24"/>
          <w:szCs w:val="24"/>
        </w:rPr>
        <w:t xml:space="preserve">                             </w:t>
      </w:r>
    </w:p>
    <w:tbl>
      <w:tblPr>
        <w:tblStyle w:val="8"/>
        <w:tblW w:w="1063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595"/>
        <w:gridCol w:w="810"/>
        <w:gridCol w:w="510"/>
        <w:gridCol w:w="675"/>
        <w:gridCol w:w="1281"/>
        <w:gridCol w:w="655"/>
        <w:gridCol w:w="150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近期</w:t>
            </w:r>
          </w:p>
          <w:p>
            <w:pPr>
              <w:spacing w:line="273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一寸</w:t>
            </w:r>
          </w:p>
          <w:p>
            <w:pPr>
              <w:spacing w:line="273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免冠</w:t>
            </w:r>
          </w:p>
          <w:p>
            <w:pPr>
              <w:spacing w:line="273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户籍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省     市/县 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全日制本科学历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入学时间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就读学校</w:t>
            </w: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就读院系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就读专业</w:t>
            </w: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学位专业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全日制研究生学历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入学时间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就读学校</w:t>
            </w: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就读院系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就读专业</w:t>
            </w: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学位专业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家庭地址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有效联系电  话</w:t>
            </w:r>
          </w:p>
        </w:tc>
        <w:tc>
          <w:tcPr>
            <w:tcW w:w="4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简  历</w:t>
            </w:r>
          </w:p>
        </w:tc>
        <w:tc>
          <w:tcPr>
            <w:tcW w:w="91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奖惩情况</w:t>
            </w:r>
          </w:p>
        </w:tc>
        <w:tc>
          <w:tcPr>
            <w:tcW w:w="91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rFonts w:hint="eastAsia"/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（从大学起填写）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初 审</w:t>
            </w:r>
          </w:p>
          <w:p>
            <w:pPr>
              <w:spacing w:line="32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意 见</w:t>
            </w:r>
          </w:p>
        </w:tc>
        <w:tc>
          <w:tcPr>
            <w:tcW w:w="91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40" w:firstLineChars="200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审查意见：</w:t>
            </w:r>
          </w:p>
          <w:p>
            <w:pPr>
              <w:rPr>
                <w:rFonts w:hint="eastAsia" w:ascii="宋体" w:hAnsi="宋体"/>
                <w:bCs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 </w:t>
            </w:r>
          </w:p>
          <w:p>
            <w:pPr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审查人签名： 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                    年    月   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复 审 </w:t>
            </w:r>
          </w:p>
          <w:p>
            <w:pPr>
              <w:spacing w:line="32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意 见</w:t>
            </w:r>
          </w:p>
        </w:tc>
        <w:tc>
          <w:tcPr>
            <w:tcW w:w="91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</w:t>
            </w:r>
          </w:p>
          <w:p>
            <w:pPr>
              <w:spacing w:line="320" w:lineRule="exact"/>
              <w:ind w:firstLine="440" w:firstLineChars="200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审查意见：</w:t>
            </w:r>
          </w:p>
          <w:p>
            <w:pPr>
              <w:rPr>
                <w:rFonts w:hint="eastAsia" w:ascii="宋体" w:hAnsi="宋体"/>
                <w:bCs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 </w:t>
            </w:r>
          </w:p>
          <w:p>
            <w:pPr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审查人签名： 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                    年    月   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备注</w:t>
            </w:r>
          </w:p>
        </w:tc>
        <w:tc>
          <w:tcPr>
            <w:tcW w:w="91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b/>
          <w:bCs/>
          <w:color w:val="000000"/>
          <w:sz w:val="44"/>
          <w:szCs w:val="44"/>
        </w:rPr>
        <w:sectPr>
          <w:pgSz w:w="11906" w:h="16838"/>
          <w:pgMar w:top="590" w:right="952" w:bottom="23" w:left="782" w:header="851" w:footer="992" w:gutter="0"/>
          <w:cols w:space="0" w:num="1"/>
          <w:titlePg/>
          <w:rtlGutter w:val="0"/>
          <w:docGrid w:type="lines" w:linePitch="312" w:charSpace="0"/>
        </w:sectPr>
      </w:pP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jc w:val="both"/>
        <w:rPr>
          <w:rFonts w:hint="default" w:ascii="仿宋_GB2312" w:hAnsi="Times New Roman" w:eastAsia="仿宋_GB2312" w:cs="Times New Roman"/>
          <w:b/>
          <w:bCs/>
          <w:color w:val="000000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lang w:val="en-US" w:eastAsia="zh-CN"/>
        </w:rPr>
        <w:t>3：</w:t>
      </w: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ind w:firstLine="361" w:firstLineChars="100"/>
        <w:jc w:val="both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肥西县</w:t>
      </w:r>
      <w:r>
        <w:rPr>
          <w:rFonts w:hint="eastAsia"/>
          <w:b/>
          <w:bCs/>
          <w:color w:val="000000"/>
          <w:sz w:val="36"/>
          <w:szCs w:val="36"/>
          <w:lang w:eastAsia="zh-CN"/>
        </w:rPr>
        <w:t>人民医院校园</w:t>
      </w:r>
      <w:r>
        <w:rPr>
          <w:rFonts w:hint="eastAsia"/>
          <w:b/>
          <w:bCs/>
          <w:color w:val="000000"/>
          <w:sz w:val="36"/>
          <w:szCs w:val="36"/>
        </w:rPr>
        <w:t>招聘报考人员诚信承诺书</w:t>
      </w: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我已仔细阅读肥西县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人民医院校园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招聘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专业技术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人员公告及《对违反有关规定已报名参加考试人员的相关处理措施》，清楚并理解其内容。在此我郑重承诺：</w:t>
      </w:r>
    </w:p>
    <w:p>
      <w:pPr>
        <w:pStyle w:val="7"/>
        <w:numPr>
          <w:ilvl w:val="0"/>
          <w:numId w:val="1"/>
        </w:numPr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根据平等自愿、诚实守信原则，我自愿报考此次肥西县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人民医院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20</w:t>
      </w:r>
      <w:r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年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校园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招聘考试，自愿应聘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肥西县人民医院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工作人员。自觉维护招聘秩序，珍惜公共资源，对个人应聘行为负责，若进入体检、考察和公示入职程序，则信守承诺不擅自放弃资格。</w:t>
      </w:r>
    </w:p>
    <w:p>
      <w:pPr>
        <w:pStyle w:val="7"/>
        <w:numPr>
          <w:ilvl w:val="0"/>
          <w:numId w:val="1"/>
        </w:numPr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自觉遵守肥西县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人民医院校园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招聘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专业技术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人员考试工作的有关政策。真实、准确地提供本人个人信息、证明资料、证件等相关材料；不弄虚作假。不伪造、不使用假证明、假证书。遵守考试纪律，服从考试安排，不舞弊或协助他人舞弊。同时准确填写及核对有效的手机号码、联系电话等联系方式，并保证在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校园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招聘期间联系畅通。</w:t>
      </w:r>
    </w:p>
    <w:p>
      <w:pPr>
        <w:pStyle w:val="7"/>
        <w:numPr>
          <w:ilvl w:val="0"/>
          <w:numId w:val="1"/>
        </w:numPr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我保证符合招考公告及招考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岗位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中要求的资格条件，对违反以上承诺所造成的后果，本人自愿承担相应责任。</w:t>
      </w: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ind w:left="420" w:leftChars="200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附：对违反有关规定已报名参加考试人员的相关处理措施。</w:t>
      </w: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 xml:space="preserve">         </w:t>
      </w:r>
      <w:r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  <w:t xml:space="preserve">           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考生姓名：（手签）</w:t>
      </w: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  <w:t xml:space="preserve">                   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身份证号：</w:t>
      </w: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  <w:t xml:space="preserve">                   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时    间：</w:t>
      </w: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jc w:val="both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b/>
          <w:bCs/>
          <w:color w:val="000000"/>
          <w:sz w:val="32"/>
        </w:rPr>
      </w:pP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b/>
          <w:bCs/>
          <w:color w:val="000000"/>
          <w:sz w:val="32"/>
        </w:rPr>
      </w:pP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b/>
          <w:bCs/>
          <w:color w:val="000000"/>
          <w:sz w:val="32"/>
        </w:rPr>
      </w:pP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b/>
          <w:bCs/>
          <w:color w:val="000000"/>
          <w:sz w:val="32"/>
        </w:rPr>
      </w:pP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b/>
          <w:bCs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</w:rPr>
        <w:t>附：对违反有关规定已报名参加考试人员的相关处理措施</w:t>
      </w: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一、未真实、准确地提供个人信息、证明资料、证件等相关材料或未准确提供有效的手机号码、联系电话、通讯地址(E-mail地址)，造成信息无法传递的，由考生自行承担可能造成的无法知晓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考试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成绩、无法进行考察、体检或录用等相关后果。</w:t>
      </w: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二、建立肥西县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人民医院校园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招聘录用诚信档案库，并与有关单位共享。凡进入体检、考察和公示入职程序未经招考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单位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同意，擅自放弃资格的；在报名、考试、体检、政审等环节有违规违纪行为被查实的，将记入诚信档案库，记录期限为5年。5年内，不得参加肥西县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人民医院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公开招聘。</w:t>
      </w: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三、对个人信息弄虚作假，或伪造、变造、使用假证明、假证书的，视情节轻重，对违规人员处以取消本次考试资格或登记为填报虚假信息的处罚。情节严重的，将建议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就读院校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予以相应处分。对判定为填报虚假信息的人员，5年内禁止参加肥西县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人民医院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招聘；涉及违反治安管理处罚法的行为，移交公安机关处理。</w:t>
      </w: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四、凡填报了影响审核结果的且与真实信息不一致的信息，一律视为填报虚假信息，按违背诚信原则处理。</w:t>
      </w: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五、虽未在报名表中设置但已公示的相关规定或要求，由考生自觉遵守，若明知自身达不到条件却执意报名的，一经查实，按填报虚假信息处理。</w:t>
      </w: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以上信息已阅知。</w:t>
      </w: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jc w:val="center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 xml:space="preserve">        考生签名：（手签）</w:t>
      </w:r>
    </w:p>
    <w:p>
      <w:pPr>
        <w:pStyle w:val="7"/>
        <w:shd w:val="clear" w:color="auto" w:fill="FFFFFF"/>
        <w:spacing w:before="0" w:beforeLines="0" w:beforeAutospacing="0" w:after="0" w:afterLines="0" w:afterAutospacing="0" w:line="480" w:lineRule="exact"/>
        <w:jc w:val="center"/>
        <w:rPr>
          <w:rFonts w:hint="eastAsia" w:ascii="仿宋_GB2312" w:hAnsi="Times New Roman" w:eastAsia="仿宋_GB2312" w:cs="Times New Roman"/>
          <w:color w:val="000000"/>
          <w:sz w:val="32"/>
        </w:rPr>
        <w:sectPr>
          <w:headerReference r:id="rId3" w:type="default"/>
          <w:footerReference r:id="rId4" w:type="default"/>
          <w:pgSz w:w="11906" w:h="16838"/>
          <w:pgMar w:top="1701" w:right="510" w:bottom="1587" w:left="1588" w:header="851" w:footer="1191" w:gutter="0"/>
          <w:lnNumType w:countBy="0" w:distance="36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时    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4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5"/>
          <w:szCs w:val="25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5"/>
          <w:szCs w:val="25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5"/>
          <w:szCs w:val="25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5"/>
          <w:szCs w:val="25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5"/>
          <w:szCs w:val="25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360" w:lineRule="auto"/>
        <w:jc w:val="both"/>
        <w:textAlignment w:val="auto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?">
    <w:altName w:val="宋体"/>
    <w:panose1 w:val="00000000000000000000"/>
    <w:charset w:val="81"/>
    <w:family w:val="modern"/>
    <w:pitch w:val="default"/>
    <w:sig w:usb0="00000000" w:usb1="00000000" w:usb2="00000010" w:usb3="00000000" w:csb0="0008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</w:t>
                          </w:r>
                          <w:r>
                            <w:rPr>
                              <w:sz w:val="18"/>
                            </w:rPr>
                            <w:t xml:space="preserve"> 10 -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</w:t>
                    </w:r>
                    <w:r>
                      <w:rPr>
                        <w:sz w:val="18"/>
                      </w:rPr>
                      <w:t xml:space="preserve"> 10 -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</w:t>
                          </w:r>
                          <w:r>
                            <w:rPr>
                              <w:sz w:val="18"/>
                            </w:rPr>
                            <w:t xml:space="preserve"> 10 -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</w:t>
                    </w:r>
                    <w:r>
                      <w:rPr>
                        <w:sz w:val="18"/>
                      </w:rPr>
                      <w:t xml:space="preserve"> 10 -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853DB"/>
    <w:rsid w:val="0515739C"/>
    <w:rsid w:val="064D171A"/>
    <w:rsid w:val="065D71A2"/>
    <w:rsid w:val="0B5269DE"/>
    <w:rsid w:val="11B3396B"/>
    <w:rsid w:val="14F249E2"/>
    <w:rsid w:val="166F331F"/>
    <w:rsid w:val="19645A88"/>
    <w:rsid w:val="19AA6DDD"/>
    <w:rsid w:val="1A6F38C7"/>
    <w:rsid w:val="1BC96E5C"/>
    <w:rsid w:val="1C6F23FE"/>
    <w:rsid w:val="1C77328C"/>
    <w:rsid w:val="1D50225F"/>
    <w:rsid w:val="1D605141"/>
    <w:rsid w:val="1EC5563A"/>
    <w:rsid w:val="1FDA6CD0"/>
    <w:rsid w:val="26F26CE2"/>
    <w:rsid w:val="28DC55C6"/>
    <w:rsid w:val="297F64BB"/>
    <w:rsid w:val="2B0017B6"/>
    <w:rsid w:val="2B1424D4"/>
    <w:rsid w:val="30290546"/>
    <w:rsid w:val="35900ADE"/>
    <w:rsid w:val="399C5E16"/>
    <w:rsid w:val="39AD2067"/>
    <w:rsid w:val="3D667F59"/>
    <w:rsid w:val="4D7540F6"/>
    <w:rsid w:val="5020311F"/>
    <w:rsid w:val="53215D39"/>
    <w:rsid w:val="53917220"/>
    <w:rsid w:val="591B0057"/>
    <w:rsid w:val="59D927A7"/>
    <w:rsid w:val="5ED91387"/>
    <w:rsid w:val="675F10ED"/>
    <w:rsid w:val="69777249"/>
    <w:rsid w:val="6CB42477"/>
    <w:rsid w:val="76CD5E4C"/>
    <w:rsid w:val="780F16E1"/>
    <w:rsid w:val="7A4B79C5"/>
    <w:rsid w:val="7FA5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?" w:cs="Times New Roman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ascii="Times New Roman" w:hAnsi="Times New Roman"/>
      <w:szCs w:val="20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公文正文"/>
    <w:basedOn w:val="3"/>
    <w:qFormat/>
    <w:uiPriority w:val="0"/>
    <w:pPr>
      <w:ind w:firstLine="632" w:firstLineChars="200"/>
    </w:pPr>
    <w:rPr>
      <w:rFonts w:ascii="Times New Roman" w:hAnsi="Times New Roman" w:eastAsia="方正仿宋_GBK"/>
    </w:rPr>
  </w:style>
  <w:style w:type="paragraph" w:customStyle="1" w:styleId="14">
    <w:name w:val="公文标题二"/>
    <w:basedOn w:val="3"/>
    <w:qFormat/>
    <w:uiPriority w:val="0"/>
    <w:pPr>
      <w:ind w:firstLine="632" w:firstLineChars="200"/>
    </w:pPr>
    <w:rPr>
      <w:rFonts w:hAnsi="仿宋_GB2312"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2021-04-01T04:33:00Z</dcterms:created>
  <dc:creator>zzr</dc:creator>
  <cp:lastModifiedBy>忘记了  是你</cp:lastModifiedBy>
  <cp:lastPrinted>2021-12-17T07:10:00Z</cp:lastPrinted>
  <dcterms:modified xsi:type="dcterms:W3CDTF">2021-12-18T09:07:20Z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9CAF39B627714A0385C548625F3E216D</vt:lpwstr>
  </property>
</Properties>
</file>